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6A187" w14:textId="77777777" w:rsidR="002E5EE0" w:rsidRDefault="005D68BE" w:rsidP="008221E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OBEC NĚMČICE</w:t>
      </w:r>
    </w:p>
    <w:p w14:paraId="5A0FAB0F" w14:textId="77777777" w:rsidR="008221E2" w:rsidRDefault="005D68BE" w:rsidP="008221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Němčice 44</w:t>
      </w:r>
      <w:r w:rsidR="008221E2">
        <w:rPr>
          <w:rFonts w:ascii="Times New Roman" w:hAnsi="Times New Roman" w:cs="Times New Roman"/>
          <w:b/>
          <w:sz w:val="24"/>
          <w:szCs w:val="24"/>
        </w:rPr>
        <w:t>,</w:t>
      </w:r>
      <w:r w:rsidR="00A543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21E2">
        <w:rPr>
          <w:rFonts w:ascii="Times New Roman" w:hAnsi="Times New Roman" w:cs="Times New Roman"/>
          <w:b/>
          <w:sz w:val="24"/>
          <w:szCs w:val="24"/>
        </w:rPr>
        <w:t>38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8221E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19</w:t>
      </w:r>
      <w:r w:rsidR="008221E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Čestice</w:t>
      </w:r>
      <w:r w:rsidR="008221E2">
        <w:rPr>
          <w:rFonts w:ascii="Times New Roman" w:hAnsi="Times New Roman" w:cs="Times New Roman"/>
          <w:b/>
          <w:sz w:val="24"/>
          <w:szCs w:val="24"/>
        </w:rPr>
        <w:t xml:space="preserve">, e-mail: </w:t>
      </w:r>
      <w:hyperlink r:id="rId4" w:history="1">
        <w:r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ounemcice@tiscali</w:t>
        </w:r>
        <w:r w:rsidR="008221E2" w:rsidRPr="006E1314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.cz</w:t>
        </w:r>
      </w:hyperlink>
    </w:p>
    <w:p w14:paraId="26223CF0" w14:textId="77777777" w:rsidR="008221E2" w:rsidRDefault="005D68BE" w:rsidP="008221E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Výroční zpráva obce Němčice</w:t>
      </w:r>
    </w:p>
    <w:p w14:paraId="0A88788A" w14:textId="7AB9F27E" w:rsidR="008221E2" w:rsidRDefault="008221E2" w:rsidP="008221E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činnosti v oblasti poskytování informací dle zákona č. 106/1999 Sb., o svobodném p</w:t>
      </w:r>
      <w:r w:rsidR="00D43482">
        <w:rPr>
          <w:rFonts w:ascii="Times New Roman" w:hAnsi="Times New Roman" w:cs="Times New Roman"/>
          <w:b/>
          <w:sz w:val="24"/>
          <w:szCs w:val="24"/>
        </w:rPr>
        <w:t>řístupu k informacím za rok 202</w:t>
      </w:r>
      <w:r w:rsidR="00C87FFA">
        <w:rPr>
          <w:rFonts w:ascii="Times New Roman" w:hAnsi="Times New Roman" w:cs="Times New Roman"/>
          <w:b/>
          <w:sz w:val="24"/>
          <w:szCs w:val="24"/>
        </w:rPr>
        <w:t>4</w:t>
      </w:r>
    </w:p>
    <w:p w14:paraId="30850633" w14:textId="62D047D3" w:rsidR="008221E2" w:rsidRDefault="008221E2" w:rsidP="00822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souladu s ustanovením § 18 zákona č. 106/1999, o svobodném přístupu k informacím, podle kterého kaž</w:t>
      </w:r>
      <w:r w:rsidR="006A768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ý povinný subjekt musí o své činnosti v oblasti poskytování informací předkládat zákonem stanovené údaje, překládá obec </w:t>
      </w:r>
      <w:r w:rsidR="009E1331">
        <w:rPr>
          <w:rFonts w:ascii="Times New Roman" w:hAnsi="Times New Roman" w:cs="Times New Roman"/>
          <w:sz w:val="24"/>
          <w:szCs w:val="24"/>
        </w:rPr>
        <w:t>Němčice</w:t>
      </w:r>
      <w:r>
        <w:rPr>
          <w:rFonts w:ascii="Times New Roman" w:hAnsi="Times New Roman" w:cs="Times New Roman"/>
          <w:sz w:val="24"/>
          <w:szCs w:val="24"/>
        </w:rPr>
        <w:t xml:space="preserve"> tuto „Výroční zprávu za r</w:t>
      </w:r>
      <w:r w:rsidR="00D43482">
        <w:rPr>
          <w:rFonts w:ascii="Times New Roman" w:hAnsi="Times New Roman" w:cs="Times New Roman"/>
          <w:sz w:val="24"/>
          <w:szCs w:val="24"/>
        </w:rPr>
        <w:t>ok 202</w:t>
      </w:r>
      <w:r w:rsidR="00C87FF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“.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9"/>
        <w:gridCol w:w="6968"/>
        <w:gridCol w:w="1425"/>
      </w:tblGrid>
      <w:tr w:rsidR="008221E2" w14:paraId="386210EC" w14:textId="77777777" w:rsidTr="00BD6F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4B919D" w14:textId="77777777" w:rsidR="008221E2" w:rsidRDefault="008221E2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7088" w:type="dxa"/>
            <w:tcBorders>
              <w:left w:val="single" w:sz="4" w:space="0" w:color="auto"/>
            </w:tcBorders>
          </w:tcPr>
          <w:p w14:paraId="401E31FD" w14:textId="77777777" w:rsidR="008221E2" w:rsidRDefault="008221E2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písemně podaných žádostí o informace</w:t>
            </w:r>
          </w:p>
        </w:tc>
        <w:tc>
          <w:tcPr>
            <w:tcW w:w="1449" w:type="dxa"/>
          </w:tcPr>
          <w:p w14:paraId="61709DC9" w14:textId="54C31214" w:rsidR="008221E2" w:rsidRDefault="00292206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21E2" w14:paraId="14E0707A" w14:textId="77777777" w:rsidTr="00BD6F14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2FEC9A" w14:textId="77777777" w:rsidR="008221E2" w:rsidRDefault="008221E2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auto"/>
            </w:tcBorders>
          </w:tcPr>
          <w:p w14:paraId="3A9492A2" w14:textId="77777777" w:rsidR="008221E2" w:rsidRDefault="008221E2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vydaných rozhodnutí o odmítnutí žádosti</w:t>
            </w:r>
          </w:p>
        </w:tc>
        <w:tc>
          <w:tcPr>
            <w:tcW w:w="1449" w:type="dxa"/>
          </w:tcPr>
          <w:p w14:paraId="70CA1DA7" w14:textId="77777777" w:rsidR="008221E2" w:rsidRDefault="008221E2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21E2" w14:paraId="7FAC089C" w14:textId="77777777" w:rsidTr="00BD6F14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C5E0" w14:textId="77777777" w:rsidR="008221E2" w:rsidRDefault="008221E2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auto"/>
            </w:tcBorders>
          </w:tcPr>
          <w:p w14:paraId="397ED5C7" w14:textId="77777777" w:rsidR="008221E2" w:rsidRDefault="008221E2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podaných rozhodnutí o částečném odmítnutí žádosti</w:t>
            </w:r>
          </w:p>
        </w:tc>
        <w:tc>
          <w:tcPr>
            <w:tcW w:w="1449" w:type="dxa"/>
          </w:tcPr>
          <w:p w14:paraId="51DBFDFF" w14:textId="77777777" w:rsidR="008221E2" w:rsidRDefault="008221E2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21E2" w14:paraId="244501D7" w14:textId="77777777" w:rsidTr="00BD6F14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05D334DF" w14:textId="77777777" w:rsidR="008221E2" w:rsidRDefault="008221E2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7088" w:type="dxa"/>
          </w:tcPr>
          <w:p w14:paraId="12A00D94" w14:textId="77777777" w:rsidR="008221E2" w:rsidRDefault="008221E2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podaných odvolání proti rozhodnutí o odmítnutí žádosti</w:t>
            </w:r>
          </w:p>
        </w:tc>
        <w:tc>
          <w:tcPr>
            <w:tcW w:w="1449" w:type="dxa"/>
          </w:tcPr>
          <w:p w14:paraId="2135B3F2" w14:textId="77777777" w:rsidR="008221E2" w:rsidRDefault="008221E2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21E2" w14:paraId="0E68ED51" w14:textId="77777777" w:rsidTr="00BD6F14">
        <w:tc>
          <w:tcPr>
            <w:tcW w:w="675" w:type="dxa"/>
            <w:tcBorders>
              <w:bottom w:val="nil"/>
            </w:tcBorders>
          </w:tcPr>
          <w:p w14:paraId="06644E0E" w14:textId="77777777" w:rsidR="008221E2" w:rsidRDefault="008221E2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7088" w:type="dxa"/>
          </w:tcPr>
          <w:p w14:paraId="5113245C" w14:textId="77777777" w:rsidR="008221E2" w:rsidRDefault="008221E2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podstatných částí každého rozsudku soudu, ve věci přezkoumání zákonnosti rozhodnutí o odmítnutí žádosti o poskytnutí informace</w:t>
            </w:r>
          </w:p>
        </w:tc>
        <w:tc>
          <w:tcPr>
            <w:tcW w:w="1449" w:type="dxa"/>
          </w:tcPr>
          <w:p w14:paraId="6666BCE1" w14:textId="77777777" w:rsidR="008221E2" w:rsidRDefault="008221E2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21E2" w14:paraId="61886C03" w14:textId="77777777" w:rsidTr="00BD6F14">
        <w:tc>
          <w:tcPr>
            <w:tcW w:w="675" w:type="dxa"/>
            <w:tcBorders>
              <w:top w:val="nil"/>
            </w:tcBorders>
          </w:tcPr>
          <w:p w14:paraId="6A64ED47" w14:textId="77777777" w:rsidR="008221E2" w:rsidRDefault="008221E2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3CEFA71E" w14:textId="77777777" w:rsidR="008221E2" w:rsidRDefault="008221E2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Přehled všech výdajů, vynaložených v souvislosti se soudními řízeními o právech a povinnostech podle tohoto zákona včetně nákladů na své vlastní zaměstnance a náklady na právní zastoupení</w:t>
            </w:r>
          </w:p>
        </w:tc>
        <w:tc>
          <w:tcPr>
            <w:tcW w:w="1449" w:type="dxa"/>
          </w:tcPr>
          <w:p w14:paraId="50EAFA12" w14:textId="77777777" w:rsidR="008221E2" w:rsidRDefault="00BD6F14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21E2" w14:paraId="699B800B" w14:textId="77777777" w:rsidTr="008221E2">
        <w:tc>
          <w:tcPr>
            <w:tcW w:w="675" w:type="dxa"/>
          </w:tcPr>
          <w:p w14:paraId="49A4A95F" w14:textId="77777777" w:rsidR="008221E2" w:rsidRDefault="00BD6F14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7088" w:type="dxa"/>
          </w:tcPr>
          <w:p w14:paraId="4D028C22" w14:textId="77777777" w:rsidR="008221E2" w:rsidRDefault="00BD6F14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Výčet poskytnutí výhradních licencí a odůvodnění nezbytnosti poskytnutí výhradní licence</w:t>
            </w:r>
          </w:p>
        </w:tc>
        <w:tc>
          <w:tcPr>
            <w:tcW w:w="1449" w:type="dxa"/>
          </w:tcPr>
          <w:p w14:paraId="75C6E065" w14:textId="77777777" w:rsidR="008221E2" w:rsidRDefault="00BD6F14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21E2" w14:paraId="3880A6D6" w14:textId="77777777" w:rsidTr="008221E2">
        <w:tc>
          <w:tcPr>
            <w:tcW w:w="675" w:type="dxa"/>
          </w:tcPr>
          <w:p w14:paraId="0D8C21DB" w14:textId="77777777" w:rsidR="008221E2" w:rsidRDefault="00BD6F14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e)</w:t>
            </w:r>
          </w:p>
        </w:tc>
        <w:tc>
          <w:tcPr>
            <w:tcW w:w="7088" w:type="dxa"/>
          </w:tcPr>
          <w:p w14:paraId="53FB8BB3" w14:textId="77777777" w:rsidR="008221E2" w:rsidRDefault="00BD6F14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stížností podaných dle § 16 a zákona, včetně důvodů jejich podání a stručný popis způsobu jejich vyřízení</w:t>
            </w:r>
          </w:p>
        </w:tc>
        <w:tc>
          <w:tcPr>
            <w:tcW w:w="1449" w:type="dxa"/>
          </w:tcPr>
          <w:p w14:paraId="742B3441" w14:textId="77777777" w:rsidR="008221E2" w:rsidRDefault="00BD6F14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6F14" w14:paraId="7FC47F74" w14:textId="77777777" w:rsidTr="008221E2">
        <w:tc>
          <w:tcPr>
            <w:tcW w:w="675" w:type="dxa"/>
          </w:tcPr>
          <w:p w14:paraId="3A8D3815" w14:textId="77777777" w:rsidR="00BD6F14" w:rsidRDefault="00BD6F14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f)</w:t>
            </w:r>
          </w:p>
        </w:tc>
        <w:tc>
          <w:tcPr>
            <w:tcW w:w="7088" w:type="dxa"/>
          </w:tcPr>
          <w:p w14:paraId="56AD5D63" w14:textId="77777777" w:rsidR="00BD6F14" w:rsidRDefault="00BD6F14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Další informace vztahující se k uplatňování zákona</w:t>
            </w:r>
          </w:p>
        </w:tc>
        <w:tc>
          <w:tcPr>
            <w:tcW w:w="1449" w:type="dxa"/>
          </w:tcPr>
          <w:p w14:paraId="53E47E0C" w14:textId="77777777" w:rsidR="00BD6F14" w:rsidRDefault="00BD6F14" w:rsidP="0082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05A70F7" w14:textId="77777777" w:rsidR="008221E2" w:rsidRDefault="008221E2" w:rsidP="008221E2">
      <w:pPr>
        <w:rPr>
          <w:rFonts w:ascii="Times New Roman" w:hAnsi="Times New Roman" w:cs="Times New Roman"/>
          <w:sz w:val="24"/>
          <w:szCs w:val="24"/>
        </w:rPr>
      </w:pPr>
    </w:p>
    <w:p w14:paraId="18AC75E5" w14:textId="694050F7" w:rsidR="00BD6F14" w:rsidRDefault="00BD6F14" w:rsidP="00822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Dle § 17 zákona mohou povinné subjekty (obce) v souvislosti s poskytováním informací požadovat finanční úhradu, a to do výše, která nesmí přesáhnout náklady s vyřízením žádosti spojenými, tj. s pořízením kopií, opatřením technických nosičů dat a s odesláním informací žadateli. Obec může požadovat úhradu za mimořádně rozsáhlé vyhledání informací. Výše úhrady za poskytnutí informací za pí</w:t>
      </w:r>
      <w:r w:rsidR="00D43482">
        <w:rPr>
          <w:rFonts w:ascii="Times New Roman" w:hAnsi="Times New Roman" w:cs="Times New Roman"/>
          <w:sz w:val="24"/>
          <w:szCs w:val="24"/>
        </w:rPr>
        <w:t>semně podané žádosti v roce 202</w:t>
      </w:r>
      <w:r w:rsidR="00C87FFA">
        <w:rPr>
          <w:rFonts w:ascii="Times New Roman" w:hAnsi="Times New Roman" w:cs="Times New Roman"/>
          <w:sz w:val="24"/>
          <w:szCs w:val="24"/>
        </w:rPr>
        <w:t>4</w:t>
      </w:r>
      <w:r w:rsidR="00A543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činily: 0,- Kč.</w:t>
      </w:r>
    </w:p>
    <w:p w14:paraId="2B339494" w14:textId="77777777" w:rsidR="00BD6F14" w:rsidRDefault="00BD6F14" w:rsidP="00822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jsou podané ústní nebo telefonické žádosti o poskytnutí inform</w:t>
      </w:r>
      <w:r w:rsidR="006A768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ce vyřízeny bezpr</w:t>
      </w:r>
      <w:r w:rsidR="006A768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středně s žadatelem ústní formou, nejsou evidovány a není uplatňován žádný poplatek. Počet těchto žádosti není dle ustanovení § 13 odst. 3 zákona č. 106/1999 Sb. v platném </w:t>
      </w:r>
      <w:r w:rsidR="006A768A">
        <w:rPr>
          <w:rFonts w:ascii="Times New Roman" w:hAnsi="Times New Roman" w:cs="Times New Roman"/>
          <w:sz w:val="24"/>
          <w:szCs w:val="24"/>
        </w:rPr>
        <w:t>znění součástí výroční zprávy o poskytnutí informací.</w:t>
      </w:r>
    </w:p>
    <w:p w14:paraId="74D7C90E" w14:textId="77777777" w:rsidR="006A768A" w:rsidRDefault="006A768A" w:rsidP="00822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Informace jsou občanům sdělovány na zasedáních zastupitelstva obce, prostřednictvím pevné úřední desky v obci, webových stránek, elektronické úřední desky v rámci webových stránek, hlášením místního rozhlasu a jinými způsoby.</w:t>
      </w:r>
    </w:p>
    <w:p w14:paraId="15490F61" w14:textId="58395CCC" w:rsidR="006A768A" w:rsidRDefault="005D68BE" w:rsidP="00822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Němčicích dne </w:t>
      </w:r>
      <w:r w:rsidR="00C87FFA">
        <w:rPr>
          <w:rFonts w:ascii="Times New Roman" w:hAnsi="Times New Roman" w:cs="Times New Roman"/>
          <w:sz w:val="24"/>
          <w:szCs w:val="24"/>
        </w:rPr>
        <w:t>11. 2. 2025</w:t>
      </w:r>
    </w:p>
    <w:p w14:paraId="2EDFC84B" w14:textId="2BA9EAD5" w:rsidR="006A768A" w:rsidRPr="008221E2" w:rsidRDefault="006A768A" w:rsidP="00822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92206">
        <w:rPr>
          <w:rFonts w:ascii="Times New Roman" w:hAnsi="Times New Roman" w:cs="Times New Roman"/>
          <w:sz w:val="24"/>
          <w:szCs w:val="24"/>
        </w:rPr>
        <w:t xml:space="preserve">Jiří </w:t>
      </w:r>
      <w:proofErr w:type="gramStart"/>
      <w:r w:rsidR="00292206">
        <w:rPr>
          <w:rFonts w:ascii="Times New Roman" w:hAnsi="Times New Roman" w:cs="Times New Roman"/>
          <w:sz w:val="24"/>
          <w:szCs w:val="24"/>
        </w:rPr>
        <w:t>Náhlík</w:t>
      </w:r>
      <w:r w:rsidR="00C87FFA">
        <w:rPr>
          <w:rFonts w:ascii="Times New Roman" w:hAnsi="Times New Roman" w:cs="Times New Roman"/>
          <w:sz w:val="24"/>
          <w:szCs w:val="24"/>
        </w:rPr>
        <w:t xml:space="preserve"> </w:t>
      </w:r>
      <w:r w:rsidR="00254DA8">
        <w:rPr>
          <w:rFonts w:ascii="Times New Roman" w:hAnsi="Times New Roman" w:cs="Times New Roman"/>
          <w:sz w:val="24"/>
          <w:szCs w:val="24"/>
        </w:rPr>
        <w:t>- starosta</w:t>
      </w:r>
      <w:proofErr w:type="gramEnd"/>
      <w:r w:rsidR="00070887">
        <w:rPr>
          <w:rFonts w:ascii="Times New Roman" w:hAnsi="Times New Roman" w:cs="Times New Roman"/>
          <w:sz w:val="24"/>
          <w:szCs w:val="24"/>
        </w:rPr>
        <w:t xml:space="preserve"> obce Němčice</w:t>
      </w:r>
    </w:p>
    <w:sectPr w:rsidR="006A768A" w:rsidRPr="008221E2" w:rsidSect="002145B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1E2"/>
    <w:rsid w:val="00070887"/>
    <w:rsid w:val="00181B9F"/>
    <w:rsid w:val="00213D87"/>
    <w:rsid w:val="002145B6"/>
    <w:rsid w:val="00254DA8"/>
    <w:rsid w:val="00292206"/>
    <w:rsid w:val="002E5EE0"/>
    <w:rsid w:val="00382686"/>
    <w:rsid w:val="00386262"/>
    <w:rsid w:val="003A23C6"/>
    <w:rsid w:val="004F4069"/>
    <w:rsid w:val="00506F53"/>
    <w:rsid w:val="005D68BE"/>
    <w:rsid w:val="0063072F"/>
    <w:rsid w:val="006A768A"/>
    <w:rsid w:val="00732890"/>
    <w:rsid w:val="008221E2"/>
    <w:rsid w:val="0094267B"/>
    <w:rsid w:val="0098727A"/>
    <w:rsid w:val="009E1331"/>
    <w:rsid w:val="00A54365"/>
    <w:rsid w:val="00BD6F14"/>
    <w:rsid w:val="00C87FFA"/>
    <w:rsid w:val="00CC364E"/>
    <w:rsid w:val="00D43482"/>
    <w:rsid w:val="00E4528C"/>
    <w:rsid w:val="00E57138"/>
    <w:rsid w:val="00F4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E64AF"/>
  <w15:docId w15:val="{84D14490-8CDB-4361-9F76-EDC50B5E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221E2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22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D6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68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u@prestov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6</cp:revision>
  <cp:lastPrinted>2025-02-11T17:22:00Z</cp:lastPrinted>
  <dcterms:created xsi:type="dcterms:W3CDTF">2024-02-28T07:44:00Z</dcterms:created>
  <dcterms:modified xsi:type="dcterms:W3CDTF">2025-02-11T17:22:00Z</dcterms:modified>
</cp:coreProperties>
</file>