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9BFE" w14:textId="77777777" w:rsidR="0045035D" w:rsidRDefault="0045035D"/>
    <w:p w14:paraId="2D2F4E52" w14:textId="77777777" w:rsidR="006A674A" w:rsidRPr="006A674A" w:rsidRDefault="006A674A">
      <w:pPr>
        <w:rPr>
          <w:sz w:val="36"/>
          <w:szCs w:val="36"/>
        </w:rPr>
      </w:pPr>
    </w:p>
    <w:p w14:paraId="0ADC5AC3" w14:textId="7ED720CC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 xml:space="preserve">Starosta obce Němčice stanovil dne </w:t>
      </w:r>
      <w:r w:rsidR="0056043A">
        <w:rPr>
          <w:sz w:val="36"/>
          <w:szCs w:val="36"/>
        </w:rPr>
        <w:t>2. 4. 2024</w:t>
      </w:r>
      <w:r w:rsidRPr="006A674A">
        <w:rPr>
          <w:sz w:val="36"/>
          <w:szCs w:val="36"/>
        </w:rPr>
        <w:t xml:space="preserve"> dle zákona č. </w:t>
      </w:r>
      <w:r w:rsidR="00880CE5">
        <w:rPr>
          <w:sz w:val="36"/>
          <w:szCs w:val="36"/>
        </w:rPr>
        <w:t xml:space="preserve">62/2003 </w:t>
      </w:r>
      <w:r w:rsidRPr="006A674A">
        <w:rPr>
          <w:sz w:val="36"/>
          <w:szCs w:val="36"/>
        </w:rPr>
        <w:t>Sb. o volb</w:t>
      </w:r>
      <w:r w:rsidR="00880CE5">
        <w:rPr>
          <w:sz w:val="36"/>
          <w:szCs w:val="36"/>
        </w:rPr>
        <w:t>ách do Evropského parlamentu</w:t>
      </w:r>
      <w:r w:rsidRPr="006A674A">
        <w:rPr>
          <w:sz w:val="36"/>
          <w:szCs w:val="36"/>
        </w:rPr>
        <w:t>, ve znění pozdějších předpisů,</w:t>
      </w:r>
      <w:r w:rsidR="00880CE5">
        <w:rPr>
          <w:sz w:val="36"/>
          <w:szCs w:val="36"/>
        </w:rPr>
        <w:t xml:space="preserve"> a vyhlášky č.409/2003 Sb.</w:t>
      </w:r>
    </w:p>
    <w:p w14:paraId="42929C71" w14:textId="77777777" w:rsidR="006A674A" w:rsidRP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Pr="006A674A">
        <w:rPr>
          <w:sz w:val="36"/>
          <w:szCs w:val="36"/>
        </w:rPr>
        <w:t>inimální počet členů okrskové komise takto:</w:t>
      </w:r>
    </w:p>
    <w:p w14:paraId="0D887E56" w14:textId="77777777" w:rsidR="006A674A" w:rsidRPr="006A674A" w:rsidRDefault="006A674A">
      <w:pPr>
        <w:rPr>
          <w:sz w:val="36"/>
          <w:szCs w:val="36"/>
        </w:rPr>
      </w:pPr>
    </w:p>
    <w:p w14:paraId="48635034" w14:textId="77777777" w:rsidR="006A674A" w:rsidRPr="006A674A" w:rsidRDefault="006A674A">
      <w:pPr>
        <w:rPr>
          <w:sz w:val="36"/>
          <w:szCs w:val="36"/>
        </w:rPr>
      </w:pPr>
      <w:r w:rsidRPr="006A674A">
        <w:rPr>
          <w:sz w:val="36"/>
          <w:szCs w:val="36"/>
        </w:rPr>
        <w:t>Okrsková komise č.1</w:t>
      </w:r>
    </w:p>
    <w:p w14:paraId="2508C61D" w14:textId="77777777" w:rsidR="006A674A" w:rsidRPr="006A674A" w:rsidRDefault="006A674A">
      <w:pPr>
        <w:rPr>
          <w:sz w:val="36"/>
          <w:szCs w:val="36"/>
        </w:rPr>
      </w:pPr>
    </w:p>
    <w:p w14:paraId="5CA51D9A" w14:textId="660C908B" w:rsidR="006A674A" w:rsidRDefault="00880CE5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E1DC6">
        <w:rPr>
          <w:sz w:val="36"/>
          <w:szCs w:val="36"/>
        </w:rPr>
        <w:t xml:space="preserve"> členové</w:t>
      </w:r>
      <w:r w:rsidR="006A674A" w:rsidRPr="006A674A">
        <w:rPr>
          <w:sz w:val="36"/>
          <w:szCs w:val="36"/>
        </w:rPr>
        <w:t xml:space="preserve"> + zapisovatel</w:t>
      </w:r>
    </w:p>
    <w:p w14:paraId="456D7955" w14:textId="77777777" w:rsidR="006A674A" w:rsidRPr="006A674A" w:rsidRDefault="006A674A">
      <w:pPr>
        <w:rPr>
          <w:sz w:val="36"/>
          <w:szCs w:val="36"/>
        </w:rPr>
      </w:pPr>
    </w:p>
    <w:p w14:paraId="13D48A4C" w14:textId="374A8CE4" w:rsidR="006A674A" w:rsidRDefault="00110A7F">
      <w:pPr>
        <w:rPr>
          <w:sz w:val="36"/>
          <w:szCs w:val="36"/>
        </w:rPr>
      </w:pPr>
      <w:r>
        <w:rPr>
          <w:sz w:val="36"/>
          <w:szCs w:val="36"/>
        </w:rPr>
        <w:t>Sídlo okrskové komise</w:t>
      </w:r>
      <w:r w:rsidR="006A674A">
        <w:rPr>
          <w:sz w:val="36"/>
          <w:szCs w:val="36"/>
        </w:rPr>
        <w:t xml:space="preserve">: </w:t>
      </w:r>
    </w:p>
    <w:p w14:paraId="5BCA45F9" w14:textId="77777777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Obec Němčice</w:t>
      </w:r>
    </w:p>
    <w:p w14:paraId="79EB3C6B" w14:textId="1D4DCF4F" w:rsidR="006A674A" w:rsidRDefault="006A674A">
      <w:pPr>
        <w:rPr>
          <w:sz w:val="36"/>
          <w:szCs w:val="36"/>
        </w:rPr>
      </w:pPr>
      <w:r>
        <w:rPr>
          <w:sz w:val="36"/>
          <w:szCs w:val="36"/>
        </w:rPr>
        <w:t>Němčice 44 (budova bývalé školy)</w:t>
      </w:r>
    </w:p>
    <w:p w14:paraId="252F0266" w14:textId="77777777" w:rsidR="0056043A" w:rsidRDefault="0056043A">
      <w:pPr>
        <w:rPr>
          <w:sz w:val="36"/>
          <w:szCs w:val="36"/>
        </w:rPr>
      </w:pPr>
    </w:p>
    <w:p w14:paraId="0312EEAE" w14:textId="72D3C6DB" w:rsidR="0056043A" w:rsidRDefault="0056043A">
      <w:pPr>
        <w:rPr>
          <w:sz w:val="36"/>
          <w:szCs w:val="36"/>
        </w:rPr>
      </w:pPr>
      <w:r>
        <w:rPr>
          <w:sz w:val="36"/>
          <w:szCs w:val="36"/>
        </w:rPr>
        <w:t>Jiří Náhlík – starosta obce</w:t>
      </w:r>
    </w:p>
    <w:p w14:paraId="5079C257" w14:textId="77777777" w:rsidR="006A674A" w:rsidRDefault="006A674A">
      <w:pPr>
        <w:rPr>
          <w:sz w:val="36"/>
          <w:szCs w:val="36"/>
        </w:rPr>
      </w:pPr>
    </w:p>
    <w:p w14:paraId="1F385700" w14:textId="265D8A55" w:rsidR="006A674A" w:rsidRDefault="006A674A">
      <w:pPr>
        <w:rPr>
          <w:sz w:val="36"/>
          <w:szCs w:val="36"/>
        </w:rPr>
      </w:pPr>
    </w:p>
    <w:p w14:paraId="4FDB68EE" w14:textId="77777777" w:rsidR="00851FB6" w:rsidRDefault="00851FB6">
      <w:pPr>
        <w:rPr>
          <w:sz w:val="36"/>
          <w:szCs w:val="36"/>
        </w:rPr>
      </w:pPr>
    </w:p>
    <w:p w14:paraId="2F555FB5" w14:textId="77777777" w:rsidR="00851FB6" w:rsidRDefault="00851FB6">
      <w:pPr>
        <w:rPr>
          <w:sz w:val="36"/>
          <w:szCs w:val="36"/>
        </w:rPr>
      </w:pPr>
    </w:p>
    <w:p w14:paraId="79457625" w14:textId="77777777" w:rsidR="00851FB6" w:rsidRDefault="00851FB6">
      <w:pPr>
        <w:rPr>
          <w:sz w:val="36"/>
          <w:szCs w:val="36"/>
        </w:rPr>
      </w:pPr>
    </w:p>
    <w:p w14:paraId="78D27002" w14:textId="77777777" w:rsidR="00851FB6" w:rsidRDefault="00851FB6">
      <w:pPr>
        <w:rPr>
          <w:sz w:val="36"/>
          <w:szCs w:val="36"/>
        </w:rPr>
      </w:pPr>
    </w:p>
    <w:p w14:paraId="0D6BDDAA" w14:textId="77777777" w:rsidR="00851FB6" w:rsidRDefault="00851FB6"/>
    <w:sectPr w:rsidR="0085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4A"/>
    <w:rsid w:val="00110A7F"/>
    <w:rsid w:val="0045035D"/>
    <w:rsid w:val="004F782C"/>
    <w:rsid w:val="0056043A"/>
    <w:rsid w:val="006A674A"/>
    <w:rsid w:val="00851FB6"/>
    <w:rsid w:val="00880CE5"/>
    <w:rsid w:val="00D200A9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B70"/>
  <w15:chartTrackingRefBased/>
  <w15:docId w15:val="{2BA31CDF-CE0D-45E6-A660-2F3B218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9</cp:revision>
  <cp:lastPrinted>2024-04-02T14:46:00Z</cp:lastPrinted>
  <dcterms:created xsi:type="dcterms:W3CDTF">2016-09-06T16:59:00Z</dcterms:created>
  <dcterms:modified xsi:type="dcterms:W3CDTF">2024-04-02T14:47:00Z</dcterms:modified>
</cp:coreProperties>
</file>